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B26FC58" wp14:editId="51ABAF35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5041392" cy="1018032"/>
            <wp:effectExtent l="0" t="0" r="6985" b="0"/>
            <wp:wrapTight wrapText="bothSides">
              <wp:wrapPolygon edited="0">
                <wp:start x="0" y="0"/>
                <wp:lineTo x="0" y="21021"/>
                <wp:lineTo x="21548" y="21021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ac logo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  <w:r w:rsidRPr="006E2DE1">
        <w:rPr>
          <w:rFonts w:asciiTheme="minorHAnsi" w:hAnsiTheme="minorHAnsi"/>
          <w:sz w:val="22"/>
          <w:szCs w:val="22"/>
        </w:rPr>
        <w:t>ABN 60 557 238 342</w:t>
      </w:r>
    </w:p>
    <w:p w:rsidR="007F0BFB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_______________________________________________________________________________________________</w:t>
      </w:r>
    </w:p>
    <w:p w:rsidR="007F0BFB" w:rsidRDefault="007F0BFB" w:rsidP="007F0BFB">
      <w:pPr>
        <w:rPr>
          <w:rFonts w:ascii="Calibri" w:hAnsi="Calibri"/>
          <w:sz w:val="22"/>
          <w:szCs w:val="22"/>
        </w:rPr>
      </w:pPr>
      <w:r w:rsidRPr="007B2529">
        <w:rPr>
          <w:rFonts w:ascii="Calibri" w:hAnsi="Calibri"/>
          <w:sz w:val="22"/>
          <w:szCs w:val="22"/>
        </w:rPr>
        <w:t>President: Ainsley Foulds</w:t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>Post Office Box 396</w:t>
      </w:r>
    </w:p>
    <w:p w:rsidR="007F0BFB" w:rsidRPr="007B2529" w:rsidRDefault="007F0BFB" w:rsidP="007F0B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Vice President: Jenny Chambers</w:t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>Hopetoun WA 6348</w:t>
      </w:r>
      <w:r w:rsidRPr="007B2529">
        <w:rPr>
          <w:rFonts w:ascii="Calibri" w:hAnsi="Calibri"/>
          <w:sz w:val="22"/>
          <w:szCs w:val="22"/>
        </w:rPr>
        <w:tab/>
      </w:r>
    </w:p>
    <w:p w:rsidR="007F0BFB" w:rsidRPr="007B2529" w:rsidRDefault="007F0BFB" w:rsidP="007F0B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Secretary: Fay O’Brien</w:t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>raveaboutarts.blogspot.com.au</w:t>
      </w:r>
    </w:p>
    <w:p w:rsidR="007F0BFB" w:rsidRPr="007B2529" w:rsidRDefault="007F0BFB" w:rsidP="007F0BFB">
      <w:pPr>
        <w:rPr>
          <w:rFonts w:ascii="Calibri" w:hAnsi="Calibri"/>
          <w:sz w:val="22"/>
          <w:szCs w:val="22"/>
        </w:rPr>
      </w:pPr>
      <w:r w:rsidRPr="007B2529">
        <w:rPr>
          <w:rFonts w:ascii="Calibri" w:hAnsi="Calibri"/>
          <w:sz w:val="22"/>
          <w:szCs w:val="22"/>
        </w:rPr>
        <w:t>Treasurer: Dianne Belli</w:t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>www.facebook.com/Raveaboutarts</w:t>
      </w:r>
    </w:p>
    <w:p w:rsidR="007F0BFB" w:rsidRDefault="007F0BFB" w:rsidP="007F0BFB">
      <w:pPr>
        <w:rPr>
          <w:rFonts w:ascii="Calibri" w:hAnsi="Calibri"/>
          <w:sz w:val="22"/>
          <w:szCs w:val="22"/>
        </w:rPr>
      </w:pPr>
      <w:r w:rsidRPr="007B2529">
        <w:rPr>
          <w:rFonts w:ascii="Calibri" w:hAnsi="Calibri"/>
          <w:sz w:val="22"/>
          <w:szCs w:val="22"/>
        </w:rPr>
        <w:t>Coordinator: Kirsty Duffy 0438 945 405</w:t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 w:rsidRPr="007B25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rraccoordinator@westnet.com.au</w:t>
      </w:r>
    </w:p>
    <w:p w:rsidR="007F0BFB" w:rsidRPr="006E2DE1" w:rsidRDefault="007F0BFB" w:rsidP="007F0BFB">
      <w:pPr>
        <w:pStyle w:val="msoaddress"/>
        <w:widowControl w:val="0"/>
        <w:jc w:val="center"/>
        <w:rPr>
          <w:rFonts w:asciiTheme="minorHAnsi" w:hAnsiTheme="minorHAnsi"/>
          <w:sz w:val="22"/>
          <w:szCs w:val="22"/>
        </w:rPr>
      </w:pPr>
      <w:r w:rsidRPr="007B2529">
        <w:rPr>
          <w:rFonts w:ascii="Calibri" w:hAnsi="Calibri"/>
          <w:sz w:val="22"/>
          <w:szCs w:val="22"/>
        </w:rPr>
        <w:tab/>
      </w:r>
    </w:p>
    <w:p w:rsidR="007F0BFB" w:rsidRDefault="007F0BFB" w:rsidP="007F0BFB"/>
    <w:p w:rsidR="002546F9" w:rsidRPr="00B26BA8" w:rsidRDefault="002546F9" w:rsidP="007F0BFB">
      <w:r w:rsidRPr="00B26BA8">
        <w:t>Dance Artist Residenc</w:t>
      </w:r>
      <w:r w:rsidR="00210706" w:rsidRPr="00B26BA8">
        <w:t>y</w:t>
      </w:r>
      <w:r w:rsidRPr="00B26BA8">
        <w:t xml:space="preserve"> – Hopetoun WA</w:t>
      </w:r>
    </w:p>
    <w:p w:rsidR="00F51715" w:rsidRPr="00B26BA8" w:rsidRDefault="00F51715" w:rsidP="007F0BFB"/>
    <w:p w:rsidR="00E16512" w:rsidRPr="00E16512" w:rsidRDefault="002546F9" w:rsidP="007F0BFB">
      <w:r w:rsidRPr="00E16512">
        <w:t>Term 1 2018</w:t>
      </w:r>
      <w:r w:rsidR="00210706" w:rsidRPr="00E16512">
        <w:t xml:space="preserve"> </w:t>
      </w:r>
    </w:p>
    <w:p w:rsidR="00210706" w:rsidRDefault="00E16512" w:rsidP="007F0BFB">
      <w:r w:rsidRPr="00E16512">
        <w:t>Tuesday 30</w:t>
      </w:r>
      <w:r w:rsidRPr="00E16512">
        <w:rPr>
          <w:vertAlign w:val="superscript"/>
        </w:rPr>
        <w:t>th</w:t>
      </w:r>
      <w:r w:rsidRPr="00E16512">
        <w:t xml:space="preserve"> January – </w:t>
      </w:r>
      <w:r w:rsidR="006C017D">
        <w:t xml:space="preserve">Thursday </w:t>
      </w:r>
      <w:r w:rsidRPr="00E16512">
        <w:t>29</w:t>
      </w:r>
      <w:r w:rsidRPr="00E16512">
        <w:rPr>
          <w:vertAlign w:val="superscript"/>
        </w:rPr>
        <w:t>th</w:t>
      </w:r>
      <w:r w:rsidRPr="00E16512">
        <w:t xml:space="preserve"> March 2018</w:t>
      </w:r>
    </w:p>
    <w:p w:rsidR="005F6027" w:rsidRDefault="005F6027" w:rsidP="007F0BFB"/>
    <w:p w:rsidR="005F6027" w:rsidRPr="00E16512" w:rsidRDefault="005F6027" w:rsidP="007F0BFB">
      <w:r>
        <w:t xml:space="preserve">Note: </w:t>
      </w:r>
      <w:r w:rsidR="00A02BFC">
        <w:t>RRAC will consider appointing two dance artists</w:t>
      </w:r>
      <w:r>
        <w:t xml:space="preserve"> </w:t>
      </w:r>
      <w:r w:rsidR="00A02BFC">
        <w:t xml:space="preserve">(two </w:t>
      </w:r>
      <w:r>
        <w:t>five-week residencies</w:t>
      </w:r>
      <w:r w:rsidR="00A02BFC">
        <w:t xml:space="preserve"> crossing over) within the above date range. </w:t>
      </w:r>
    </w:p>
    <w:p w:rsidR="006A4CD8" w:rsidRDefault="006A4CD8" w:rsidP="007F0BFB"/>
    <w:p w:rsidR="006C017D" w:rsidRDefault="006C017D" w:rsidP="007F0BFB"/>
    <w:p w:rsidR="009C73B6" w:rsidRPr="006C017D" w:rsidRDefault="00525152" w:rsidP="007F0BFB">
      <w:pPr>
        <w:rPr>
          <w:b/>
          <w:u w:val="single"/>
        </w:rPr>
      </w:pPr>
      <w:r w:rsidRPr="006C017D">
        <w:rPr>
          <w:b/>
          <w:u w:val="single"/>
        </w:rPr>
        <w:t>Do you want to be a pioneer and advocate for dance in regional communities?</w:t>
      </w:r>
    </w:p>
    <w:p w:rsidR="002546F9" w:rsidRPr="006C017D" w:rsidRDefault="002546F9" w:rsidP="00912CD8">
      <w:pPr>
        <w:rPr>
          <w:sz w:val="22"/>
          <w:szCs w:val="22"/>
          <w:lang w:val="en-GB"/>
        </w:rPr>
      </w:pPr>
      <w:r w:rsidRPr="00E35E2F">
        <w:t xml:space="preserve">As part of the Regional Arts Partnership Program supported by </w:t>
      </w:r>
      <w:r w:rsidR="00210706" w:rsidRPr="00E35E2F">
        <w:rPr>
          <w:iCs/>
          <w:color w:val="000000"/>
        </w:rPr>
        <w:t>supported by the State Government of WA and Country Arts WA</w:t>
      </w:r>
      <w:r w:rsidR="00210706" w:rsidRPr="00E35E2F">
        <w:rPr>
          <w:color w:val="000000"/>
        </w:rPr>
        <w:t xml:space="preserve">, </w:t>
      </w:r>
      <w:r w:rsidR="00912CD8" w:rsidRPr="00E35E2F">
        <w:t xml:space="preserve">Ravensthorpe Regional Arts Council </w:t>
      </w:r>
      <w:r w:rsidR="00FC3B0F" w:rsidRPr="00E35E2F">
        <w:t xml:space="preserve">(RRAC) </w:t>
      </w:r>
      <w:r w:rsidRPr="00E35E2F">
        <w:t>are offering an exciting opportunity</w:t>
      </w:r>
      <w:r w:rsidR="00210706" w:rsidRPr="00E35E2F">
        <w:t>.</w:t>
      </w:r>
      <w:r w:rsidR="00E16512" w:rsidRPr="00E35E2F">
        <w:rPr>
          <w:iCs/>
        </w:rPr>
        <w:t xml:space="preserve"> </w:t>
      </w:r>
      <w:r w:rsidR="00E35E2F">
        <w:rPr>
          <w:iCs/>
        </w:rPr>
        <w:t>A Dance Artist Residency will be offered as part of this ground-breaking pilot program, an i</w:t>
      </w:r>
      <w:r w:rsidR="00E16512" w:rsidRPr="00E35E2F">
        <w:rPr>
          <w:iCs/>
        </w:rPr>
        <w:t xml:space="preserve">ntra-regional dance collaboration </w:t>
      </w:r>
      <w:r w:rsidR="00E35E2F">
        <w:rPr>
          <w:iCs/>
        </w:rPr>
        <w:t>with</w:t>
      </w:r>
      <w:r w:rsidR="00E16512" w:rsidRPr="00E35E2F">
        <w:rPr>
          <w:iCs/>
        </w:rPr>
        <w:t xml:space="preserve"> schools and communities in Hopetoun, Ravensthorpe, Jerramungup, Munglinup and Lake King.  </w:t>
      </w:r>
    </w:p>
    <w:p w:rsidR="002546F9" w:rsidRPr="00B26BA8" w:rsidRDefault="002546F9" w:rsidP="00912CD8"/>
    <w:p w:rsidR="002546F9" w:rsidRPr="00B26BA8" w:rsidRDefault="002546F9" w:rsidP="00912CD8"/>
    <w:p w:rsidR="002546F9" w:rsidRPr="00B26BA8" w:rsidRDefault="002546F9" w:rsidP="002546F9">
      <w:pPr>
        <w:rPr>
          <w:b/>
          <w:u w:val="single"/>
        </w:rPr>
      </w:pPr>
      <w:r w:rsidRPr="00B26BA8">
        <w:rPr>
          <w:b/>
          <w:u w:val="single"/>
        </w:rPr>
        <w:t>WHAT YOU WILL BRING</w:t>
      </w:r>
    </w:p>
    <w:p w:rsidR="002546F9" w:rsidRPr="00B26BA8" w:rsidRDefault="002546F9" w:rsidP="002546F9"/>
    <w:p w:rsidR="002546F9" w:rsidRPr="00B26BA8" w:rsidRDefault="002546F9" w:rsidP="002546F9">
      <w:pPr>
        <w:rPr>
          <w:b/>
        </w:rPr>
      </w:pPr>
      <w:r w:rsidRPr="00B26BA8">
        <w:rPr>
          <w:b/>
        </w:rPr>
        <w:t>SKILLS &amp; INSPIRATION:</w:t>
      </w:r>
    </w:p>
    <w:p w:rsidR="002546F9" w:rsidRPr="00B26BA8" w:rsidRDefault="002546F9" w:rsidP="002546F9">
      <w:r w:rsidRPr="00B26BA8">
        <w:t xml:space="preserve">Interest, ability and experience to teach and inspire hundreds of new and developing dancers of different ages across </w:t>
      </w:r>
      <w:r w:rsidR="006F6FE1" w:rsidRPr="00B26BA8">
        <w:t>five</w:t>
      </w:r>
      <w:r w:rsidRPr="00B26BA8">
        <w:t xml:space="preserve"> towns</w:t>
      </w:r>
      <w:r w:rsidR="00D63EEA">
        <w:t>hips</w:t>
      </w:r>
      <w:r w:rsidRPr="00B26BA8">
        <w:t>.</w:t>
      </w:r>
    </w:p>
    <w:p w:rsidR="002546F9" w:rsidRPr="00B26BA8" w:rsidRDefault="002546F9" w:rsidP="002546F9">
      <w:pPr>
        <w:rPr>
          <w:b/>
        </w:rPr>
      </w:pPr>
    </w:p>
    <w:p w:rsidR="002546F9" w:rsidRPr="00B26BA8" w:rsidRDefault="002546F9" w:rsidP="002546F9">
      <w:r w:rsidRPr="00B26BA8">
        <w:rPr>
          <w:b/>
        </w:rPr>
        <w:t>ENERGY:</w:t>
      </w:r>
      <w:r w:rsidRPr="00B26BA8">
        <w:t xml:space="preserve"> </w:t>
      </w:r>
    </w:p>
    <w:p w:rsidR="002546F9" w:rsidRPr="00B26BA8" w:rsidRDefault="002546F9" w:rsidP="002546F9">
      <w:r w:rsidRPr="00B26BA8">
        <w:t xml:space="preserve">Physical energy for </w:t>
      </w:r>
      <w:r w:rsidR="006F6FE1" w:rsidRPr="00B26BA8">
        <w:t xml:space="preserve">teaching </w:t>
      </w:r>
      <w:r w:rsidRPr="00B26BA8">
        <w:t>danc</w:t>
      </w:r>
      <w:r w:rsidR="008F779F" w:rsidRPr="00B26BA8">
        <w:t>e</w:t>
      </w:r>
      <w:r w:rsidRPr="00B26BA8">
        <w:t xml:space="preserve"> – over 20 dance classes a week, all at an introductory-level (requiring significant demonstration and accompaniment).</w:t>
      </w:r>
    </w:p>
    <w:p w:rsidR="002546F9" w:rsidRPr="00B26BA8" w:rsidRDefault="002546F9" w:rsidP="002546F9"/>
    <w:p w:rsidR="002546F9" w:rsidRPr="00B26BA8" w:rsidRDefault="002546F9" w:rsidP="002546F9">
      <w:pPr>
        <w:rPr>
          <w:b/>
        </w:rPr>
      </w:pPr>
      <w:r w:rsidRPr="00B26BA8">
        <w:rPr>
          <w:b/>
        </w:rPr>
        <w:t>GENEROSITY</w:t>
      </w:r>
      <w:r w:rsidR="008B107A" w:rsidRPr="00B26BA8">
        <w:rPr>
          <w:b/>
        </w:rPr>
        <w:t>,</w:t>
      </w:r>
      <w:r w:rsidRPr="00B26BA8">
        <w:rPr>
          <w:b/>
        </w:rPr>
        <w:t xml:space="preserve"> ACCESSIBILITY &amp; ADVOCACY:  </w:t>
      </w:r>
    </w:p>
    <w:p w:rsidR="002546F9" w:rsidRPr="0070300D" w:rsidRDefault="002546F9" w:rsidP="002546F9">
      <w:r w:rsidRPr="00B26BA8">
        <w:t xml:space="preserve">The project is </w:t>
      </w:r>
      <w:r w:rsidR="008B107A" w:rsidRPr="00B26BA8">
        <w:t>centred on</w:t>
      </w:r>
      <w:r w:rsidRPr="00B26BA8">
        <w:t xml:space="preserve"> </w:t>
      </w:r>
      <w:r w:rsidR="00572945" w:rsidRPr="00B26BA8">
        <w:t xml:space="preserve">creating </w:t>
      </w:r>
      <w:r w:rsidR="008B107A" w:rsidRPr="00B26BA8">
        <w:t xml:space="preserve">dance </w:t>
      </w:r>
      <w:r w:rsidR="00572945" w:rsidRPr="00B26BA8">
        <w:t>access</w:t>
      </w:r>
      <w:r w:rsidR="00703202" w:rsidRPr="00B26BA8">
        <w:t>i</w:t>
      </w:r>
      <w:r w:rsidR="00572945" w:rsidRPr="00B26BA8">
        <w:t xml:space="preserve">bility </w:t>
      </w:r>
      <w:r w:rsidR="008B107A" w:rsidRPr="00B26BA8">
        <w:t xml:space="preserve">in remote regions and to </w:t>
      </w:r>
      <w:r w:rsidRPr="00B26BA8">
        <w:t>develop interest in and love for dance</w:t>
      </w:r>
      <w:r w:rsidR="008B107A" w:rsidRPr="00B26BA8">
        <w:t>.</w:t>
      </w:r>
      <w:r w:rsidR="002E606B" w:rsidRPr="00B26BA8">
        <w:t xml:space="preserve"> </w:t>
      </w:r>
      <w:r w:rsidRPr="00B26BA8">
        <w:t xml:space="preserve">The concept is to </w:t>
      </w:r>
      <w:r w:rsidRPr="00B26BA8">
        <w:rPr>
          <w:i/>
        </w:rPr>
        <w:t>saturate</w:t>
      </w:r>
      <w:r w:rsidRPr="00B26BA8">
        <w:t xml:space="preserve"> the community in dance, at all levels</w:t>
      </w:r>
      <w:r w:rsidR="008B107A" w:rsidRPr="00B26BA8">
        <w:t>, delivering a sense of community cohesion.</w:t>
      </w:r>
      <w:r w:rsidRPr="00B26BA8">
        <w:t xml:space="preserve"> Understanding and interest (at these various levels) will ebb and flow during this time; a consistently generous, considerate and accessible program of dance is vital!</w:t>
      </w:r>
      <w:r w:rsidR="008B107A" w:rsidRPr="00B26BA8">
        <w:t xml:space="preserve"> </w:t>
      </w:r>
      <w:bookmarkStart w:id="0" w:name="_GoBack"/>
      <w:bookmarkEnd w:id="0"/>
    </w:p>
    <w:p w:rsidR="002546F9" w:rsidRPr="00B26BA8" w:rsidRDefault="002546F9" w:rsidP="002546F9"/>
    <w:p w:rsidR="002546F9" w:rsidRPr="00B26BA8" w:rsidRDefault="002546F9" w:rsidP="002546F9">
      <w:pPr>
        <w:rPr>
          <w:b/>
          <w:u w:val="single"/>
        </w:rPr>
      </w:pPr>
      <w:r w:rsidRPr="00B26BA8">
        <w:rPr>
          <w:b/>
          <w:u w:val="single"/>
        </w:rPr>
        <w:t>WHAT YOU WILL DO</w:t>
      </w:r>
    </w:p>
    <w:p w:rsidR="002546F9" w:rsidRPr="00B26BA8" w:rsidRDefault="002546F9" w:rsidP="002546F9">
      <w:pPr>
        <w:rPr>
          <w:b/>
          <w:u w:val="single"/>
        </w:rPr>
      </w:pPr>
    </w:p>
    <w:p w:rsidR="002546F9" w:rsidRPr="00B26BA8" w:rsidRDefault="002546F9" w:rsidP="00740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>Design and deliver a</w:t>
      </w:r>
      <w:r w:rsidR="006F6FE1" w:rsidRPr="00B26BA8">
        <w:rPr>
          <w:rFonts w:ascii="Times New Roman" w:hAnsi="Times New Roman" w:cs="Times New Roman"/>
          <w:lang w:val="en-AU"/>
        </w:rPr>
        <w:t>n 8</w:t>
      </w:r>
      <w:r w:rsidR="0074098A" w:rsidRPr="00B26BA8">
        <w:rPr>
          <w:rFonts w:ascii="Times New Roman" w:hAnsi="Times New Roman" w:cs="Times New Roman"/>
          <w:lang w:val="en-AU"/>
        </w:rPr>
        <w:t>-</w:t>
      </w:r>
      <w:r w:rsidR="006F6FE1" w:rsidRPr="00B26BA8">
        <w:rPr>
          <w:rFonts w:ascii="Times New Roman" w:hAnsi="Times New Roman" w:cs="Times New Roman"/>
          <w:lang w:val="en-AU"/>
        </w:rPr>
        <w:t>week</w:t>
      </w:r>
      <w:r w:rsidRPr="00B26BA8">
        <w:rPr>
          <w:rFonts w:ascii="Times New Roman" w:hAnsi="Times New Roman" w:cs="Times New Roman"/>
          <w:lang w:val="en-AU"/>
        </w:rPr>
        <w:t xml:space="preserve"> program of dance classes: </w:t>
      </w:r>
    </w:p>
    <w:p w:rsidR="002546F9" w:rsidRPr="00B26BA8" w:rsidRDefault="002546F9" w:rsidP="002546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 xml:space="preserve">For children &amp; teenagers </w:t>
      </w:r>
    </w:p>
    <w:p w:rsidR="002546F9" w:rsidRPr="00B26BA8" w:rsidRDefault="002546F9" w:rsidP="002546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>in school (K-10)</w:t>
      </w:r>
    </w:p>
    <w:p w:rsidR="002546F9" w:rsidRPr="00B26BA8" w:rsidRDefault="002546F9" w:rsidP="002546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>after school extension classes (K-6)</w:t>
      </w:r>
    </w:p>
    <w:p w:rsidR="002546F9" w:rsidRPr="00B26BA8" w:rsidRDefault="002546F9" w:rsidP="000C4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 xml:space="preserve">For “Tiny Dancers” (age 0-4) </w:t>
      </w:r>
    </w:p>
    <w:p w:rsidR="002546F9" w:rsidRPr="00B26BA8" w:rsidRDefault="002546F9" w:rsidP="002546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>For adults</w:t>
      </w:r>
    </w:p>
    <w:p w:rsidR="002546F9" w:rsidRPr="00B26BA8" w:rsidRDefault="002546F9" w:rsidP="002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lastRenderedPageBreak/>
        <w:t>Mentor a small group of local dance-lovers/enthusiasts as emerging dance teachers</w:t>
      </w:r>
    </w:p>
    <w:p w:rsidR="002546F9" w:rsidRPr="00B26BA8" w:rsidRDefault="002546F9" w:rsidP="002546F9"/>
    <w:p w:rsidR="002546F9" w:rsidRPr="00B26BA8" w:rsidRDefault="002546F9" w:rsidP="002546F9">
      <w:r w:rsidRPr="00B26BA8">
        <w:t>The working week:</w:t>
      </w:r>
    </w:p>
    <w:p w:rsidR="002546F9" w:rsidRPr="009C73B6" w:rsidRDefault="002546F9" w:rsidP="00254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AU"/>
        </w:rPr>
      </w:pPr>
      <w:r w:rsidRPr="009C73B6">
        <w:rPr>
          <w:rFonts w:ascii="Times New Roman" w:hAnsi="Times New Roman" w:cs="Times New Roman"/>
          <w:lang w:val="en-AU"/>
        </w:rPr>
        <w:t>The schedule and payment is based on a 38-hour working week</w:t>
      </w:r>
    </w:p>
    <w:p w:rsidR="002546F9" w:rsidRPr="009C73B6" w:rsidRDefault="002546F9" w:rsidP="00254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AU"/>
        </w:rPr>
      </w:pPr>
      <w:r w:rsidRPr="009C73B6">
        <w:rPr>
          <w:rFonts w:ascii="Times New Roman" w:hAnsi="Times New Roman" w:cs="Times New Roman"/>
          <w:lang w:val="en-AU"/>
        </w:rPr>
        <w:t xml:space="preserve">In 2017, </w:t>
      </w:r>
      <w:r w:rsidR="008A065E">
        <w:rPr>
          <w:rFonts w:ascii="Times New Roman" w:hAnsi="Times New Roman" w:cs="Times New Roman"/>
          <w:lang w:val="en-AU"/>
        </w:rPr>
        <w:t xml:space="preserve">during the scoping phase, </w:t>
      </w:r>
      <w:r w:rsidR="00CF6360">
        <w:rPr>
          <w:rFonts w:ascii="Times New Roman" w:hAnsi="Times New Roman" w:cs="Times New Roman"/>
          <w:lang w:val="en-AU"/>
        </w:rPr>
        <w:t xml:space="preserve">with Alice Lee Holland, </w:t>
      </w:r>
      <w:r w:rsidRPr="009C73B6">
        <w:rPr>
          <w:rFonts w:ascii="Times New Roman" w:hAnsi="Times New Roman" w:cs="Times New Roman"/>
          <w:lang w:val="en-AU"/>
        </w:rPr>
        <w:t>the weekly schedule included approximately:</w:t>
      </w:r>
    </w:p>
    <w:p w:rsidR="002546F9" w:rsidRPr="009C73B6" w:rsidRDefault="002546F9" w:rsidP="002546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AU"/>
        </w:rPr>
      </w:pPr>
      <w:r w:rsidRPr="009C73B6">
        <w:rPr>
          <w:rFonts w:ascii="Times New Roman" w:hAnsi="Times New Roman" w:cs="Times New Roman"/>
          <w:lang w:val="en-AU"/>
        </w:rPr>
        <w:t xml:space="preserve">22 hours of dance teaching: </w:t>
      </w:r>
    </w:p>
    <w:p w:rsidR="00B26BA8" w:rsidRPr="009C73B6" w:rsidRDefault="002546F9" w:rsidP="00057AA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lang w:val="en-AU"/>
        </w:rPr>
      </w:pPr>
      <w:r w:rsidRPr="009C73B6">
        <w:rPr>
          <w:rFonts w:ascii="Times New Roman" w:hAnsi="Times New Roman" w:cs="Times New Roman"/>
          <w:lang w:val="en-AU"/>
        </w:rPr>
        <w:t xml:space="preserve">17 in-school classes per week </w:t>
      </w:r>
    </w:p>
    <w:p w:rsidR="002546F9" w:rsidRPr="009C73B6" w:rsidRDefault="002546F9" w:rsidP="00057AA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lang w:val="en-AU"/>
        </w:rPr>
      </w:pPr>
      <w:r w:rsidRPr="009C73B6">
        <w:rPr>
          <w:rFonts w:ascii="Times New Roman" w:hAnsi="Times New Roman" w:cs="Times New Roman"/>
          <w:lang w:val="en-AU"/>
        </w:rPr>
        <w:t>5 after-school classes per week (three towns)</w:t>
      </w:r>
    </w:p>
    <w:p w:rsidR="002546F9" w:rsidRPr="009C73B6" w:rsidRDefault="002546F9" w:rsidP="002546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AU"/>
        </w:rPr>
      </w:pPr>
      <w:r w:rsidRPr="009C73B6">
        <w:rPr>
          <w:rFonts w:ascii="Times New Roman" w:hAnsi="Times New Roman" w:cs="Times New Roman"/>
          <w:lang w:val="en-AU"/>
        </w:rPr>
        <w:t>8 hours of driving time (approximately 800 km)</w:t>
      </w:r>
    </w:p>
    <w:p w:rsidR="002546F9" w:rsidRPr="009C73B6" w:rsidRDefault="002546F9" w:rsidP="002546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AU"/>
        </w:rPr>
      </w:pPr>
      <w:r w:rsidRPr="009C73B6">
        <w:rPr>
          <w:rFonts w:ascii="Times New Roman" w:hAnsi="Times New Roman" w:cs="Times New Roman"/>
          <w:lang w:val="en-AU"/>
        </w:rPr>
        <w:t>2 hours mentorship (seven mentors)</w:t>
      </w:r>
    </w:p>
    <w:p w:rsidR="00DF594A" w:rsidRPr="009C73B6" w:rsidRDefault="002546F9" w:rsidP="00DF59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  <w:lang w:val="en-AU"/>
        </w:rPr>
      </w:pPr>
      <w:r w:rsidRPr="009C73B6">
        <w:rPr>
          <w:rFonts w:ascii="Times New Roman" w:hAnsi="Times New Roman" w:cs="Times New Roman"/>
          <w:lang w:val="en-AU"/>
        </w:rPr>
        <w:t>6 hours preparation time</w:t>
      </w:r>
    </w:p>
    <w:p w:rsidR="00601C75" w:rsidRDefault="00601C75" w:rsidP="00601C75">
      <w:pPr>
        <w:pStyle w:val="ListParagraph"/>
        <w:ind w:left="1440"/>
        <w:rPr>
          <w:rFonts w:ascii="Times New Roman" w:hAnsi="Times New Roman" w:cs="Times New Roman"/>
          <w:u w:val="single"/>
          <w:lang w:val="en-AU"/>
        </w:rPr>
      </w:pPr>
    </w:p>
    <w:p w:rsidR="009C73B6" w:rsidRPr="00B26BA8" w:rsidRDefault="009C73B6" w:rsidP="00601C75">
      <w:pPr>
        <w:pStyle w:val="ListParagraph"/>
        <w:ind w:left="1440"/>
        <w:rPr>
          <w:rFonts w:ascii="Times New Roman" w:hAnsi="Times New Roman" w:cs="Times New Roman"/>
          <w:u w:val="single"/>
          <w:lang w:val="en-AU"/>
        </w:rPr>
      </w:pPr>
    </w:p>
    <w:p w:rsidR="002546F9" w:rsidRPr="00B26BA8" w:rsidRDefault="002546F9" w:rsidP="002546F9">
      <w:pPr>
        <w:rPr>
          <w:u w:val="single"/>
        </w:rPr>
      </w:pPr>
      <w:r w:rsidRPr="00B26BA8">
        <w:rPr>
          <w:u w:val="single"/>
        </w:rPr>
        <w:t>IN-SCHOOL PROGRAM</w:t>
      </w:r>
    </w:p>
    <w:p w:rsidR="002546F9" w:rsidRPr="00B26BA8" w:rsidRDefault="002546F9" w:rsidP="002546F9">
      <w:pPr>
        <w:rPr>
          <w:u w:val="single"/>
        </w:rPr>
      </w:pPr>
    </w:p>
    <w:p w:rsidR="002546F9" w:rsidRPr="00B26BA8" w:rsidRDefault="002546F9" w:rsidP="002546F9">
      <w:r w:rsidRPr="00B26BA8">
        <w:t xml:space="preserve">The purpose of the IN-SCHOOL PROGRAM is </w:t>
      </w:r>
      <w:r w:rsidRPr="00B26BA8">
        <w:rPr>
          <w:i/>
        </w:rPr>
        <w:t>to give every student the opportunity to dance</w:t>
      </w:r>
      <w:r w:rsidRPr="00B26BA8">
        <w:t>.</w:t>
      </w:r>
    </w:p>
    <w:p w:rsidR="002546F9" w:rsidRPr="00B26BA8" w:rsidRDefault="002546F9" w:rsidP="002546F9"/>
    <w:p w:rsidR="002546F9" w:rsidRPr="00B26BA8" w:rsidRDefault="002546F9" w:rsidP="002546F9">
      <w:r w:rsidRPr="00B26BA8">
        <w:t xml:space="preserve">School sessions are divided by year group in consideration of physical, mental and social development:  </w:t>
      </w:r>
    </w:p>
    <w:p w:rsidR="0035655D" w:rsidRPr="00B26BA8" w:rsidRDefault="002546F9" w:rsidP="00E5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 xml:space="preserve">K-2 – </w:t>
      </w:r>
      <w:r w:rsidR="00BE7214" w:rsidRPr="00B26BA8">
        <w:rPr>
          <w:rFonts w:ascii="Times New Roman" w:hAnsi="Times New Roman" w:cs="Times New Roman"/>
          <w:lang w:val="en-AU"/>
        </w:rPr>
        <w:t>45-minute</w:t>
      </w:r>
      <w:r w:rsidRPr="00B26BA8">
        <w:rPr>
          <w:rFonts w:ascii="Times New Roman" w:hAnsi="Times New Roman" w:cs="Times New Roman"/>
          <w:lang w:val="en-AU"/>
        </w:rPr>
        <w:t xml:space="preserve"> sessions</w:t>
      </w:r>
      <w:r w:rsidRPr="00B26BA8">
        <w:rPr>
          <w:rFonts w:ascii="Times New Roman" w:hAnsi="Times New Roman" w:cs="Times New Roman"/>
          <w:lang w:val="en-AU"/>
        </w:rPr>
        <w:tab/>
      </w:r>
      <w:r w:rsidRPr="00B26BA8">
        <w:rPr>
          <w:rFonts w:ascii="Times New Roman" w:hAnsi="Times New Roman" w:cs="Times New Roman"/>
          <w:lang w:val="en-AU"/>
        </w:rPr>
        <w:tab/>
      </w:r>
    </w:p>
    <w:p w:rsidR="002546F9" w:rsidRPr="00B26BA8" w:rsidRDefault="002546F9" w:rsidP="00E5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 xml:space="preserve">3-4 – </w:t>
      </w:r>
      <w:r w:rsidR="00BE7214" w:rsidRPr="00B26BA8">
        <w:rPr>
          <w:rFonts w:ascii="Times New Roman" w:hAnsi="Times New Roman" w:cs="Times New Roman"/>
          <w:lang w:val="en-AU"/>
        </w:rPr>
        <w:t>50-60-minute</w:t>
      </w:r>
      <w:r w:rsidRPr="00B26BA8">
        <w:rPr>
          <w:rFonts w:ascii="Times New Roman" w:hAnsi="Times New Roman" w:cs="Times New Roman"/>
          <w:lang w:val="en-AU"/>
        </w:rPr>
        <w:t xml:space="preserve"> sessions</w:t>
      </w:r>
    </w:p>
    <w:p w:rsidR="002546F9" w:rsidRPr="00B26BA8" w:rsidRDefault="002546F9" w:rsidP="002546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 xml:space="preserve">5-6 – </w:t>
      </w:r>
      <w:r w:rsidR="00BE7214" w:rsidRPr="00B26BA8">
        <w:rPr>
          <w:rFonts w:ascii="Times New Roman" w:hAnsi="Times New Roman" w:cs="Times New Roman"/>
          <w:lang w:val="en-AU"/>
        </w:rPr>
        <w:t>50-60-minute</w:t>
      </w:r>
      <w:r w:rsidRPr="00B26BA8">
        <w:rPr>
          <w:rFonts w:ascii="Times New Roman" w:hAnsi="Times New Roman" w:cs="Times New Roman"/>
          <w:lang w:val="en-AU"/>
        </w:rPr>
        <w:t xml:space="preserve"> sessions</w:t>
      </w:r>
    </w:p>
    <w:p w:rsidR="002546F9" w:rsidRPr="00B26BA8" w:rsidRDefault="002546F9" w:rsidP="002546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AU"/>
        </w:rPr>
      </w:pPr>
      <w:r w:rsidRPr="00B26BA8">
        <w:rPr>
          <w:rFonts w:ascii="Times New Roman" w:hAnsi="Times New Roman" w:cs="Times New Roman"/>
          <w:lang w:val="en-AU"/>
        </w:rPr>
        <w:t xml:space="preserve">7-10 – </w:t>
      </w:r>
      <w:r w:rsidR="00BE7214" w:rsidRPr="00B26BA8">
        <w:rPr>
          <w:rFonts w:ascii="Times New Roman" w:hAnsi="Times New Roman" w:cs="Times New Roman"/>
          <w:lang w:val="en-AU"/>
        </w:rPr>
        <w:t>60-75-minute</w:t>
      </w:r>
      <w:r w:rsidRPr="00B26BA8">
        <w:rPr>
          <w:rFonts w:ascii="Times New Roman" w:hAnsi="Times New Roman" w:cs="Times New Roman"/>
          <w:lang w:val="en-AU"/>
        </w:rPr>
        <w:t xml:space="preserve"> sessions</w:t>
      </w:r>
    </w:p>
    <w:p w:rsidR="002546F9" w:rsidRPr="00B26BA8" w:rsidRDefault="002546F9" w:rsidP="0035655D">
      <w:pPr>
        <w:tabs>
          <w:tab w:val="left" w:pos="1800"/>
        </w:tabs>
      </w:pPr>
      <w:r w:rsidRPr="00B26BA8">
        <w:tab/>
      </w:r>
    </w:p>
    <w:p w:rsidR="00620D36" w:rsidRPr="00E62BCE" w:rsidRDefault="002546F9" w:rsidP="002546F9">
      <w:r w:rsidRPr="00B26BA8">
        <w:t xml:space="preserve">In each class, participants </w:t>
      </w:r>
      <w:r w:rsidRPr="00E62BCE">
        <w:t xml:space="preserve">will inevitably bring a range of abilities and confidence levels, therefore content for the IN-SCHOOL PROGRAM should be </w:t>
      </w:r>
      <w:r w:rsidRPr="00E62BCE">
        <w:rPr>
          <w:b/>
        </w:rPr>
        <w:t>designed for broad appeal</w:t>
      </w:r>
      <w:r w:rsidRPr="00E62BCE">
        <w:t>.</w:t>
      </w:r>
      <w:r w:rsidR="002E4BD7" w:rsidRPr="00E62BCE">
        <w:t xml:space="preserve"> </w:t>
      </w:r>
    </w:p>
    <w:p w:rsidR="00E62BCE" w:rsidRPr="00E62BCE" w:rsidRDefault="002E4BD7" w:rsidP="00E62BCE">
      <w:r w:rsidRPr="00E62BCE">
        <w:t>Ideally t</w:t>
      </w:r>
      <w:r w:rsidR="00620D36" w:rsidRPr="00E62BCE">
        <w:t>eaching will address The Arts Dance Curriculum:</w:t>
      </w:r>
      <w:r w:rsidR="00E62BCE" w:rsidRPr="00E62BCE">
        <w:t xml:space="preserve"> With the roll out of The Western Australian Curriculum and Assessment Outline – The Arts - of which Dance is a subject from Pre-primary to Year 10 (reporting from Semester 1, 2018), reference to the Curriculum in delivering in-school classes is recommended. </w:t>
      </w:r>
    </w:p>
    <w:p w:rsidR="00620D36" w:rsidRDefault="00620D36" w:rsidP="002546F9"/>
    <w:p w:rsidR="00620D36" w:rsidRDefault="0070300D" w:rsidP="002546F9">
      <w:hyperlink r:id="rId6" w:history="1">
        <w:r w:rsidR="00620D36" w:rsidRPr="00237594">
          <w:rPr>
            <w:rStyle w:val="Hyperlink"/>
          </w:rPr>
          <w:t>https://k10outline.scsa.wa.edu.au/home/teaching/curriculum-browser/the-arts/dance2</w:t>
        </w:r>
      </w:hyperlink>
    </w:p>
    <w:p w:rsidR="002546F9" w:rsidRPr="00B26BA8" w:rsidRDefault="002546F9" w:rsidP="002546F9"/>
    <w:p w:rsidR="002546F9" w:rsidRPr="00B26BA8" w:rsidRDefault="002546F9" w:rsidP="002546F9"/>
    <w:p w:rsidR="002546F9" w:rsidRPr="00B26BA8" w:rsidRDefault="002546F9" w:rsidP="002546F9">
      <w:pPr>
        <w:rPr>
          <w:u w:val="single"/>
        </w:rPr>
      </w:pPr>
      <w:r w:rsidRPr="00B26BA8">
        <w:rPr>
          <w:u w:val="single"/>
        </w:rPr>
        <w:t>AFTER-SCHOOL EXTENSION PROGRAM</w:t>
      </w:r>
    </w:p>
    <w:p w:rsidR="002546F9" w:rsidRPr="00B26BA8" w:rsidRDefault="002546F9" w:rsidP="002546F9">
      <w:pPr>
        <w:rPr>
          <w:u w:val="single"/>
        </w:rPr>
      </w:pPr>
    </w:p>
    <w:p w:rsidR="002546F9" w:rsidRPr="00B26BA8" w:rsidRDefault="002546F9" w:rsidP="002546F9">
      <w:r w:rsidRPr="00B26BA8">
        <w:t xml:space="preserve">The purpose of the AFTER-SCHOOL EXTENSION PROGRAM is </w:t>
      </w:r>
      <w:r w:rsidRPr="00B26BA8">
        <w:rPr>
          <w:i/>
        </w:rPr>
        <w:t>to offer young people an opportunity to further develop their dancing abilities</w:t>
      </w:r>
      <w:r w:rsidRPr="00B26BA8">
        <w:t xml:space="preserve">. Content and approach should be </w:t>
      </w:r>
      <w:r w:rsidRPr="00B26BA8">
        <w:rPr>
          <w:b/>
        </w:rPr>
        <w:t>specialised and more disciplined</w:t>
      </w:r>
      <w:r w:rsidRPr="00B26BA8">
        <w:t>.</w:t>
      </w:r>
    </w:p>
    <w:p w:rsidR="002546F9" w:rsidRPr="00B26BA8" w:rsidRDefault="002546F9" w:rsidP="002546F9"/>
    <w:p w:rsidR="002546F9" w:rsidRPr="00B26BA8" w:rsidRDefault="002546F9" w:rsidP="002546F9">
      <w:r w:rsidRPr="00B26BA8">
        <w:t xml:space="preserve">After-school classes are also divided by year group:  </w:t>
      </w:r>
    </w:p>
    <w:p w:rsidR="002546F9" w:rsidRPr="00B26BA8" w:rsidRDefault="002546F9" w:rsidP="002546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6BA8">
        <w:rPr>
          <w:rFonts w:ascii="Times New Roman" w:hAnsi="Times New Roman" w:cs="Times New Roman"/>
        </w:rPr>
        <w:t xml:space="preserve">Level 1 (K-1) – </w:t>
      </w:r>
      <w:r w:rsidR="00F21365" w:rsidRPr="00B26BA8">
        <w:rPr>
          <w:rFonts w:ascii="Times New Roman" w:hAnsi="Times New Roman" w:cs="Times New Roman"/>
        </w:rPr>
        <w:t xml:space="preserve"> </w:t>
      </w:r>
      <w:r w:rsidR="00BE7214" w:rsidRPr="00B26BA8">
        <w:rPr>
          <w:rFonts w:ascii="Times New Roman" w:hAnsi="Times New Roman" w:cs="Times New Roman"/>
        </w:rPr>
        <w:t>35-45-minute</w:t>
      </w:r>
      <w:r w:rsidRPr="00B26BA8">
        <w:rPr>
          <w:rFonts w:ascii="Times New Roman" w:hAnsi="Times New Roman" w:cs="Times New Roman"/>
        </w:rPr>
        <w:t xml:space="preserve"> sessions </w:t>
      </w:r>
    </w:p>
    <w:p w:rsidR="002546F9" w:rsidRPr="00B26BA8" w:rsidRDefault="002546F9" w:rsidP="00326B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6BA8">
        <w:rPr>
          <w:rFonts w:ascii="Times New Roman" w:hAnsi="Times New Roman" w:cs="Times New Roman"/>
        </w:rPr>
        <w:t xml:space="preserve">Level 2/3 (2-6) – </w:t>
      </w:r>
      <w:r w:rsidR="00BE7214" w:rsidRPr="00B26BA8">
        <w:rPr>
          <w:rFonts w:ascii="Times New Roman" w:hAnsi="Times New Roman" w:cs="Times New Roman"/>
        </w:rPr>
        <w:t>60-minute</w:t>
      </w:r>
      <w:r w:rsidRPr="00B26BA8">
        <w:rPr>
          <w:rFonts w:ascii="Times New Roman" w:hAnsi="Times New Roman" w:cs="Times New Roman"/>
        </w:rPr>
        <w:t xml:space="preserve"> sessions</w:t>
      </w:r>
    </w:p>
    <w:p w:rsidR="002546F9" w:rsidRPr="00B26BA8" w:rsidRDefault="002546F9" w:rsidP="00326B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6BA8">
        <w:rPr>
          <w:rFonts w:ascii="Times New Roman" w:hAnsi="Times New Roman" w:cs="Times New Roman"/>
        </w:rPr>
        <w:t>Teen</w:t>
      </w:r>
      <w:r w:rsidR="00326B9F" w:rsidRPr="00B26BA8">
        <w:rPr>
          <w:rFonts w:ascii="Times New Roman" w:hAnsi="Times New Roman" w:cs="Times New Roman"/>
        </w:rPr>
        <w:t xml:space="preserve"> &amp; </w:t>
      </w:r>
      <w:r w:rsidRPr="00B26BA8">
        <w:rPr>
          <w:rFonts w:ascii="Times New Roman" w:hAnsi="Times New Roman" w:cs="Times New Roman"/>
        </w:rPr>
        <w:t>Adult class</w:t>
      </w:r>
      <w:r w:rsidR="00B246A7" w:rsidRPr="00B26BA8">
        <w:rPr>
          <w:rFonts w:ascii="Times New Roman" w:hAnsi="Times New Roman" w:cs="Times New Roman"/>
        </w:rPr>
        <w:t>es</w:t>
      </w:r>
      <w:r w:rsidR="00326B9F" w:rsidRPr="00B26BA8">
        <w:rPr>
          <w:rFonts w:ascii="Times New Roman" w:hAnsi="Times New Roman" w:cs="Times New Roman"/>
        </w:rPr>
        <w:t xml:space="preserve"> on demand – 60-75 Minute sessions</w:t>
      </w:r>
    </w:p>
    <w:p w:rsidR="002546F9" w:rsidRPr="00B26BA8" w:rsidRDefault="002546F9" w:rsidP="00912CD8"/>
    <w:p w:rsidR="002546F9" w:rsidRPr="00B26BA8" w:rsidRDefault="002546F9" w:rsidP="00912CD8"/>
    <w:p w:rsidR="00912CD8" w:rsidRPr="00B26BA8" w:rsidRDefault="00EF7539" w:rsidP="00912CD8">
      <w:pPr>
        <w:rPr>
          <w:u w:val="single"/>
        </w:rPr>
      </w:pPr>
      <w:r w:rsidRPr="00B26BA8">
        <w:rPr>
          <w:u w:val="single"/>
        </w:rPr>
        <w:t>REMUNERATION:</w:t>
      </w:r>
    </w:p>
    <w:p w:rsidR="007F0BFB" w:rsidRPr="00B26BA8" w:rsidRDefault="007F0BFB" w:rsidP="007F0BFB"/>
    <w:p w:rsidR="002509EB" w:rsidRPr="00B26BA8" w:rsidRDefault="00F51715" w:rsidP="007F0BFB">
      <w:r w:rsidRPr="00B26BA8">
        <w:t xml:space="preserve">Contract: </w:t>
      </w:r>
      <w:r w:rsidRPr="00B26BA8">
        <w:tab/>
      </w:r>
      <w:r w:rsidR="00631BD1" w:rsidRPr="00B26BA8">
        <w:tab/>
      </w:r>
      <w:r w:rsidR="00B246A7" w:rsidRPr="00B26BA8">
        <w:t>9</w:t>
      </w:r>
      <w:r w:rsidRPr="00B26BA8">
        <w:t xml:space="preserve"> Weeks</w:t>
      </w:r>
      <w:r w:rsidR="008D2073" w:rsidRPr="00B26BA8">
        <w:t xml:space="preserve"> (</w:t>
      </w:r>
      <w:r w:rsidR="00312B82">
        <w:t xml:space="preserve">based on a </w:t>
      </w:r>
      <w:r w:rsidR="00BE7214" w:rsidRPr="00B26BA8">
        <w:t>38-hour</w:t>
      </w:r>
      <w:r w:rsidR="00312B82">
        <w:t xml:space="preserve"> working</w:t>
      </w:r>
      <w:r w:rsidR="008D2073" w:rsidRPr="00B26BA8">
        <w:t xml:space="preserve"> week)</w:t>
      </w:r>
    </w:p>
    <w:p w:rsidR="00912CD8" w:rsidRPr="00B26BA8" w:rsidRDefault="00F51715" w:rsidP="00B246A7">
      <w:r w:rsidRPr="00B26BA8">
        <w:t>Date</w:t>
      </w:r>
      <w:r w:rsidR="00631BD1" w:rsidRPr="00B26BA8">
        <w:t>s</w:t>
      </w:r>
      <w:r w:rsidRPr="00B26BA8">
        <w:t xml:space="preserve">: </w:t>
      </w:r>
      <w:r w:rsidRPr="00B26BA8">
        <w:tab/>
      </w:r>
      <w:r w:rsidRPr="00B26BA8">
        <w:tab/>
      </w:r>
      <w:r w:rsidR="00E659F2" w:rsidRPr="00B26BA8">
        <w:tab/>
      </w:r>
      <w:r w:rsidR="00B246A7" w:rsidRPr="00B26BA8">
        <w:t xml:space="preserve">Commencing </w:t>
      </w:r>
      <w:r w:rsidR="00312B82">
        <w:t>Tuesday 30</w:t>
      </w:r>
      <w:r w:rsidR="00B246A7" w:rsidRPr="00B26BA8">
        <w:rPr>
          <w:vertAlign w:val="superscript"/>
        </w:rPr>
        <w:t>th</w:t>
      </w:r>
      <w:r w:rsidR="00B246A7" w:rsidRPr="00B26BA8">
        <w:t xml:space="preserve"> January 2018</w:t>
      </w:r>
    </w:p>
    <w:p w:rsidR="00E659F2" w:rsidRPr="00B26BA8" w:rsidRDefault="00B246A7" w:rsidP="007F0BFB">
      <w:r w:rsidRPr="00B26BA8">
        <w:tab/>
      </w:r>
      <w:r w:rsidRPr="00B26BA8">
        <w:tab/>
      </w:r>
      <w:r w:rsidRPr="00B26BA8">
        <w:tab/>
      </w:r>
    </w:p>
    <w:p w:rsidR="00312B82" w:rsidRDefault="00631BD1" w:rsidP="00E659F2">
      <w:pPr>
        <w:ind w:left="2160"/>
      </w:pPr>
      <w:r w:rsidRPr="00B26BA8">
        <w:t>Co</w:t>
      </w:r>
      <w:r w:rsidR="00E659F2" w:rsidRPr="00B26BA8">
        <w:t xml:space="preserve">ntract will </w:t>
      </w:r>
      <w:r w:rsidR="009D3E76">
        <w:t>begin</w:t>
      </w:r>
      <w:r w:rsidR="00E659F2" w:rsidRPr="00B26BA8">
        <w:t xml:space="preserve"> with </w:t>
      </w:r>
      <w:r w:rsidR="00312B82">
        <w:t>t</w:t>
      </w:r>
      <w:r w:rsidR="00E659F2" w:rsidRPr="00B26BA8">
        <w:t xml:space="preserve">ravel to Hopetoun </w:t>
      </w:r>
      <w:r w:rsidR="00312B82">
        <w:t>Tuesday 30</w:t>
      </w:r>
      <w:r w:rsidR="00B246A7" w:rsidRPr="00B26BA8">
        <w:rPr>
          <w:vertAlign w:val="superscript"/>
        </w:rPr>
        <w:t>th</w:t>
      </w:r>
      <w:r w:rsidR="00B246A7" w:rsidRPr="00B26BA8">
        <w:t xml:space="preserve"> January. </w:t>
      </w:r>
    </w:p>
    <w:p w:rsidR="000667F0" w:rsidRPr="00B26BA8" w:rsidRDefault="00E659F2" w:rsidP="00E659F2">
      <w:pPr>
        <w:ind w:left="2160"/>
      </w:pPr>
      <w:r w:rsidRPr="00B26BA8">
        <w:t xml:space="preserve">Dance </w:t>
      </w:r>
      <w:r w:rsidR="00312B82">
        <w:t>Artist</w:t>
      </w:r>
      <w:r w:rsidRPr="00B26BA8">
        <w:t xml:space="preserve"> Schedule</w:t>
      </w:r>
      <w:r w:rsidR="00312B82">
        <w:t xml:space="preserve"> available on request. </w:t>
      </w:r>
    </w:p>
    <w:p w:rsidR="00631BD1" w:rsidRPr="00B26BA8" w:rsidRDefault="00631BD1" w:rsidP="007F0BFB"/>
    <w:p w:rsidR="00631BD1" w:rsidRPr="00B26BA8" w:rsidRDefault="00631BD1" w:rsidP="007F0BFB">
      <w:r w:rsidRPr="00B26BA8">
        <w:t>Accommodation:</w:t>
      </w:r>
      <w:r w:rsidRPr="00B26BA8">
        <w:tab/>
        <w:t>Will be provided in-kind in Hopetoun six nights a week and;</w:t>
      </w:r>
    </w:p>
    <w:p w:rsidR="00631BD1" w:rsidRPr="00B26BA8" w:rsidRDefault="00631BD1" w:rsidP="00631BD1">
      <w:pPr>
        <w:ind w:left="1440" w:firstLine="720"/>
      </w:pPr>
      <w:r w:rsidRPr="00B26BA8">
        <w:t>In Jerramungup one night per week</w:t>
      </w:r>
    </w:p>
    <w:p w:rsidR="00631BD1" w:rsidRPr="00B26BA8" w:rsidRDefault="00631BD1" w:rsidP="00631BD1">
      <w:pPr>
        <w:ind w:left="1440" w:firstLine="720"/>
      </w:pPr>
    </w:p>
    <w:p w:rsidR="00631BD1" w:rsidRPr="00B26BA8" w:rsidRDefault="00631BD1" w:rsidP="00631BD1">
      <w:pPr>
        <w:ind w:left="1440" w:hanging="1440"/>
      </w:pPr>
      <w:r w:rsidRPr="00B26BA8">
        <w:t>Wages:</w:t>
      </w:r>
      <w:r w:rsidRPr="00B26BA8">
        <w:tab/>
      </w:r>
      <w:r w:rsidRPr="00B26BA8">
        <w:tab/>
        <w:t>$1145.70 per wee</w:t>
      </w:r>
      <w:r w:rsidR="002509EB" w:rsidRPr="00B26BA8">
        <w:t>k pre-</w:t>
      </w:r>
      <w:r w:rsidRPr="00B26BA8">
        <w:t>tax</w:t>
      </w:r>
    </w:p>
    <w:p w:rsidR="00631BD1" w:rsidRPr="00B26BA8" w:rsidRDefault="00631BD1" w:rsidP="00631BD1">
      <w:pPr>
        <w:ind w:left="1440" w:hanging="1440"/>
      </w:pPr>
      <w:r w:rsidRPr="00B26BA8">
        <w:t>Superannuation:</w:t>
      </w:r>
      <w:r w:rsidRPr="00B26BA8">
        <w:tab/>
        <w:t>9.5%</w:t>
      </w:r>
    </w:p>
    <w:p w:rsidR="00631BD1" w:rsidRPr="00B26BA8" w:rsidRDefault="00631BD1" w:rsidP="00631BD1">
      <w:pPr>
        <w:ind w:left="1440" w:hanging="1440"/>
      </w:pPr>
      <w:r w:rsidRPr="00B26BA8">
        <w:t>Meal allowance:</w:t>
      </w:r>
      <w:r w:rsidRPr="00B26BA8">
        <w:tab/>
        <w:t xml:space="preserve">$274.65 per week will be paid </w:t>
      </w:r>
    </w:p>
    <w:p w:rsidR="00631BD1" w:rsidRPr="00B26BA8" w:rsidRDefault="00631BD1" w:rsidP="00631BD1">
      <w:pPr>
        <w:ind w:left="1440" w:hanging="1440"/>
      </w:pPr>
      <w:r w:rsidRPr="00B26BA8">
        <w:t>Incidentals:</w:t>
      </w:r>
      <w:r w:rsidRPr="00B26BA8">
        <w:tab/>
      </w:r>
      <w:r w:rsidRPr="00B26BA8">
        <w:tab/>
        <w:t xml:space="preserve">$75.67 per week will be paid </w:t>
      </w:r>
    </w:p>
    <w:p w:rsidR="00ED3173" w:rsidRDefault="00ED3173" w:rsidP="00631BD1">
      <w:pPr>
        <w:ind w:left="1440" w:hanging="1440"/>
      </w:pPr>
    </w:p>
    <w:p w:rsidR="009F2960" w:rsidRPr="00B26BA8" w:rsidRDefault="009F2960" w:rsidP="00631BD1">
      <w:pPr>
        <w:ind w:left="1440" w:hanging="1440"/>
      </w:pPr>
    </w:p>
    <w:p w:rsidR="00ED3173" w:rsidRPr="00B26BA8" w:rsidRDefault="00ED3173" w:rsidP="00631BD1">
      <w:pPr>
        <w:ind w:left="1440" w:hanging="1440"/>
      </w:pPr>
      <w:r w:rsidRPr="00B26BA8">
        <w:t>Travel:</w:t>
      </w:r>
      <w:r w:rsidRPr="00B26BA8">
        <w:tab/>
      </w:r>
      <w:r w:rsidRPr="00B26BA8">
        <w:tab/>
        <w:t>Travel allowance of $1012 will be paid for return trip to the region</w:t>
      </w:r>
      <w:r w:rsidR="00297133" w:rsidRPr="00B26BA8">
        <w:t>.</w:t>
      </w:r>
    </w:p>
    <w:p w:rsidR="00532601" w:rsidRPr="00B26BA8" w:rsidRDefault="00B66000" w:rsidP="00631BD1">
      <w:pPr>
        <w:ind w:left="1440" w:hanging="1440"/>
      </w:pPr>
      <w:r w:rsidRPr="00B26BA8">
        <w:tab/>
      </w:r>
      <w:r w:rsidRPr="00B26BA8">
        <w:tab/>
        <w:t xml:space="preserve">Must have own </w:t>
      </w:r>
      <w:r w:rsidR="00312B82">
        <w:t xml:space="preserve">reliable </w:t>
      </w:r>
      <w:r w:rsidRPr="00B26BA8">
        <w:t xml:space="preserve">means of transportation (vehicle). </w:t>
      </w:r>
    </w:p>
    <w:p w:rsidR="00EF523F" w:rsidRPr="00B26BA8" w:rsidRDefault="00EF523F" w:rsidP="00EF523F">
      <w:pPr>
        <w:ind w:left="2160" w:hanging="2160"/>
      </w:pPr>
      <w:r w:rsidRPr="00B26BA8">
        <w:t xml:space="preserve">Travel allowance: </w:t>
      </w:r>
      <w:r w:rsidRPr="00B26BA8">
        <w:tab/>
        <w:t xml:space="preserve">Travel allowance of 880 kms/week @ 0.88c for four weeks of school visits will be paid. </w:t>
      </w:r>
      <w:r w:rsidR="007500B2" w:rsidRPr="00B26BA8">
        <w:t>($774.40 per week)</w:t>
      </w:r>
    </w:p>
    <w:p w:rsidR="00297133" w:rsidRPr="00B26BA8" w:rsidRDefault="00297133" w:rsidP="00EF523F">
      <w:pPr>
        <w:ind w:left="2160" w:hanging="2160"/>
      </w:pPr>
    </w:p>
    <w:p w:rsidR="00297133" w:rsidRPr="00B26BA8" w:rsidRDefault="00FC5EC3" w:rsidP="00EF523F">
      <w:pPr>
        <w:ind w:left="2160" w:hanging="2160"/>
      </w:pPr>
      <w:r w:rsidRPr="00B26BA8">
        <w:t>Qualifications:</w:t>
      </w:r>
      <w:r w:rsidRPr="00B26BA8">
        <w:tab/>
        <w:t>Preferably holds a Diploma of Education</w:t>
      </w:r>
      <w:r w:rsidR="007D7801" w:rsidRPr="00B26BA8">
        <w:t xml:space="preserve"> </w:t>
      </w:r>
      <w:r w:rsidR="00C16F58" w:rsidRPr="00B26BA8">
        <w:t>(not essential)</w:t>
      </w:r>
      <w:r w:rsidR="009F2960">
        <w:t>.</w:t>
      </w:r>
    </w:p>
    <w:p w:rsidR="00101383" w:rsidRDefault="00101383" w:rsidP="00EF523F">
      <w:pPr>
        <w:ind w:left="2160" w:hanging="2160"/>
      </w:pPr>
      <w:r w:rsidRPr="00B26BA8">
        <w:tab/>
        <w:t>Experience working in a school environment or with children</w:t>
      </w:r>
      <w:r w:rsidR="009F2960">
        <w:t>.</w:t>
      </w:r>
    </w:p>
    <w:p w:rsidR="00CC0C14" w:rsidRPr="00B26BA8" w:rsidRDefault="00CC0C14" w:rsidP="00EF523F">
      <w:pPr>
        <w:ind w:left="2160" w:hanging="2160"/>
      </w:pPr>
      <w:r>
        <w:tab/>
        <w:t>Mentoring experience highly desirable.</w:t>
      </w:r>
    </w:p>
    <w:p w:rsidR="00FC5EC3" w:rsidRPr="00B26BA8" w:rsidRDefault="008D5C35" w:rsidP="00EF523F">
      <w:pPr>
        <w:ind w:left="2160" w:hanging="2160"/>
      </w:pPr>
      <w:r w:rsidRPr="00B26BA8">
        <w:tab/>
        <w:t>Must have c</w:t>
      </w:r>
      <w:r w:rsidR="00FC5EC3" w:rsidRPr="00B26BA8">
        <w:t xml:space="preserve">urrent </w:t>
      </w:r>
      <w:r w:rsidR="00B246A7" w:rsidRPr="00B26BA8">
        <w:t xml:space="preserve">Western Australian Working </w:t>
      </w:r>
      <w:r w:rsidR="00FC5EC3" w:rsidRPr="00B26BA8">
        <w:t>with Children Card</w:t>
      </w:r>
      <w:r w:rsidR="009F2960">
        <w:t>.</w:t>
      </w:r>
      <w:r w:rsidRPr="00B26BA8">
        <w:t xml:space="preserve"> </w:t>
      </w:r>
    </w:p>
    <w:p w:rsidR="00B246A7" w:rsidRPr="00B26BA8" w:rsidRDefault="00B246A7" w:rsidP="00EF523F">
      <w:pPr>
        <w:ind w:left="2160" w:hanging="2160"/>
      </w:pPr>
      <w:r w:rsidRPr="00B26BA8">
        <w:tab/>
        <w:t>Must have current National Police Clearance to commence</w:t>
      </w:r>
      <w:r w:rsidR="009F2960">
        <w:t xml:space="preserve"> the residency. </w:t>
      </w:r>
    </w:p>
    <w:p w:rsidR="00101383" w:rsidRPr="00B26BA8" w:rsidRDefault="00101383" w:rsidP="00EF523F">
      <w:pPr>
        <w:ind w:left="2160" w:hanging="2160"/>
      </w:pPr>
    </w:p>
    <w:p w:rsidR="00A50872" w:rsidRPr="00A50872" w:rsidRDefault="00101383" w:rsidP="00A50872">
      <w:pPr>
        <w:ind w:left="2160" w:hanging="2160"/>
      </w:pPr>
      <w:r w:rsidRPr="00B26BA8">
        <w:t>Dance st</w:t>
      </w:r>
      <w:r w:rsidR="003C5901" w:rsidRPr="00B26BA8">
        <w:t>yles:</w:t>
      </w:r>
      <w:r w:rsidR="003C5901" w:rsidRPr="00B26BA8">
        <w:tab/>
      </w:r>
      <w:r w:rsidR="00A50872" w:rsidRPr="00A50872">
        <w:t>Contemporary dance was delivered for the scoping phase of the project in 2017. Continuation of contemporary dance classes is preferred</w:t>
      </w:r>
      <w:r w:rsidR="00A50872">
        <w:t>, h</w:t>
      </w:r>
      <w:r w:rsidR="00A50872" w:rsidRPr="00A50872">
        <w:t>owever, the capacity to deliver classes across other suitable dance styles would be welcome.</w:t>
      </w:r>
    </w:p>
    <w:p w:rsidR="007F0BFB" w:rsidRPr="00B26BA8" w:rsidRDefault="007F0BFB" w:rsidP="007F0BFB">
      <w:pPr>
        <w:spacing w:line="276" w:lineRule="auto"/>
        <w:jc w:val="both"/>
        <w:rPr>
          <w:rFonts w:eastAsia="Calibri"/>
          <w:lang w:val="en-US"/>
        </w:rPr>
      </w:pPr>
    </w:p>
    <w:p w:rsidR="00912CD8" w:rsidRPr="00B26BA8" w:rsidRDefault="00912CD8" w:rsidP="007F0BFB">
      <w:pPr>
        <w:spacing w:line="276" w:lineRule="auto"/>
        <w:jc w:val="both"/>
      </w:pPr>
    </w:p>
    <w:p w:rsidR="002546F9" w:rsidRDefault="007117BE" w:rsidP="007F0BFB">
      <w:pPr>
        <w:spacing w:line="276" w:lineRule="auto"/>
        <w:jc w:val="both"/>
      </w:pPr>
      <w:r w:rsidRPr="00B26BA8">
        <w:t xml:space="preserve">Applications close </w:t>
      </w:r>
      <w:r w:rsidR="00E16512">
        <w:t>5pm Friday 15</w:t>
      </w:r>
      <w:r w:rsidRPr="00B26BA8">
        <w:rPr>
          <w:vertAlign w:val="superscript"/>
        </w:rPr>
        <w:t>th</w:t>
      </w:r>
      <w:r w:rsidRPr="00B26BA8">
        <w:t xml:space="preserve"> December 2017. </w:t>
      </w:r>
    </w:p>
    <w:p w:rsidR="00E16512" w:rsidRDefault="00E16512" w:rsidP="007F0BFB">
      <w:pPr>
        <w:spacing w:line="276" w:lineRule="auto"/>
        <w:jc w:val="both"/>
      </w:pPr>
      <w:r>
        <w:t>Interviews will take place via Skype on Tuesday 19</w:t>
      </w:r>
      <w:r w:rsidRPr="00E16512">
        <w:rPr>
          <w:vertAlign w:val="superscript"/>
        </w:rPr>
        <w:t>th</w:t>
      </w:r>
      <w:r>
        <w:t xml:space="preserve"> December 2017. </w:t>
      </w:r>
    </w:p>
    <w:p w:rsidR="00312B82" w:rsidRDefault="00312B82" w:rsidP="007F0BFB">
      <w:pPr>
        <w:spacing w:line="276" w:lineRule="auto"/>
        <w:jc w:val="both"/>
      </w:pPr>
    </w:p>
    <w:p w:rsidR="00E16512" w:rsidRDefault="00E16512" w:rsidP="007F0BFB">
      <w:pPr>
        <w:spacing w:line="276" w:lineRule="auto"/>
        <w:jc w:val="both"/>
      </w:pPr>
      <w:r>
        <w:t xml:space="preserve">For more information </w:t>
      </w:r>
      <w:r w:rsidR="00312B82">
        <w:t xml:space="preserve">or for Dance Artist Schedule </w:t>
      </w:r>
      <w:r>
        <w:t>please contact RRAC Dance Coordinator Kirsty Duffy</w:t>
      </w:r>
      <w:r w:rsidR="00312B82">
        <w:t>.</w:t>
      </w:r>
    </w:p>
    <w:p w:rsidR="00E16512" w:rsidRPr="00B26BA8" w:rsidRDefault="00E16512" w:rsidP="007F0BFB">
      <w:pPr>
        <w:spacing w:line="276" w:lineRule="auto"/>
        <w:jc w:val="both"/>
      </w:pPr>
      <w:r>
        <w:t>Please forward Cover Letter and Resume to Kirsty Duffy at rraccoordinator@westnet.com.au</w:t>
      </w:r>
    </w:p>
    <w:p w:rsidR="00FC3B0F" w:rsidRDefault="00FC3B0F" w:rsidP="007F0BFB">
      <w:pPr>
        <w:spacing w:line="276" w:lineRule="auto"/>
        <w:jc w:val="both"/>
      </w:pPr>
    </w:p>
    <w:p w:rsidR="00E16512" w:rsidRPr="00B26BA8" w:rsidRDefault="00E16512" w:rsidP="007F0BFB">
      <w:pPr>
        <w:spacing w:line="276" w:lineRule="auto"/>
        <w:jc w:val="both"/>
      </w:pPr>
    </w:p>
    <w:p w:rsidR="00FC3B0F" w:rsidRPr="00B26BA8" w:rsidRDefault="00FC3B0F" w:rsidP="007F0BFB">
      <w:pPr>
        <w:spacing w:line="276" w:lineRule="auto"/>
        <w:jc w:val="both"/>
      </w:pPr>
      <w:r w:rsidRPr="00B26BA8">
        <w:t xml:space="preserve">Who </w:t>
      </w:r>
      <w:r w:rsidR="00F71939">
        <w:t>is</w:t>
      </w:r>
      <w:r w:rsidRPr="00B26BA8">
        <w:t xml:space="preserve"> Ravensthorpe Regional Arts Council?</w:t>
      </w:r>
    </w:p>
    <w:p w:rsidR="00FC3B0F" w:rsidRPr="00B26BA8" w:rsidRDefault="00FC3B0F" w:rsidP="007F0BFB">
      <w:pPr>
        <w:spacing w:line="276" w:lineRule="auto"/>
        <w:jc w:val="both"/>
      </w:pPr>
    </w:p>
    <w:p w:rsidR="00FC3B0F" w:rsidRPr="00B26BA8" w:rsidRDefault="0070300D" w:rsidP="007F0BFB">
      <w:pPr>
        <w:spacing w:line="276" w:lineRule="auto"/>
        <w:jc w:val="both"/>
      </w:pPr>
      <w:hyperlink r:id="rId7" w:history="1">
        <w:r w:rsidR="00FC3B0F" w:rsidRPr="00B26BA8">
          <w:rPr>
            <w:rStyle w:val="Hyperlink"/>
          </w:rPr>
          <w:t>http://raveaboutarts.blogspot.com.au/p/about.html</w:t>
        </w:r>
      </w:hyperlink>
    </w:p>
    <w:p w:rsidR="00FC3B0F" w:rsidRPr="00B26BA8" w:rsidRDefault="00FC3B0F" w:rsidP="007F0BFB">
      <w:pPr>
        <w:spacing w:line="276" w:lineRule="auto"/>
        <w:jc w:val="both"/>
      </w:pPr>
    </w:p>
    <w:p w:rsidR="00FC3B0F" w:rsidRDefault="00F71939" w:rsidP="007F0BFB">
      <w:pPr>
        <w:spacing w:line="276" w:lineRule="auto"/>
        <w:jc w:val="both"/>
        <w:rPr>
          <w:rStyle w:val="Hyperlink"/>
        </w:rPr>
      </w:pPr>
      <w:r w:rsidRPr="004F7662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63C8E929" wp14:editId="2DA5B844">
            <wp:simplePos x="0" y="0"/>
            <wp:positionH relativeFrom="column">
              <wp:posOffset>5057775</wp:posOffset>
            </wp:positionH>
            <wp:positionV relativeFrom="paragraph">
              <wp:posOffset>193675</wp:posOffset>
            </wp:positionV>
            <wp:extent cx="1028065" cy="913765"/>
            <wp:effectExtent l="0" t="0" r="635" b="635"/>
            <wp:wrapNone/>
            <wp:docPr id="11" name="Pictur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FC3B0F" w:rsidRPr="00B26BA8">
          <w:rPr>
            <w:rStyle w:val="Hyperlink"/>
          </w:rPr>
          <w:t>https://www.facebook.com/Raveaboutarts</w:t>
        </w:r>
      </w:hyperlink>
    </w:p>
    <w:p w:rsidR="00E16512" w:rsidRDefault="00E16512" w:rsidP="007F0BFB">
      <w:pPr>
        <w:spacing w:line="276" w:lineRule="auto"/>
        <w:jc w:val="both"/>
      </w:pPr>
    </w:p>
    <w:p w:rsidR="00E16512" w:rsidRDefault="0070300D" w:rsidP="007F0BFB">
      <w:pPr>
        <w:spacing w:line="276" w:lineRule="auto"/>
        <w:jc w:val="both"/>
      </w:pPr>
      <w:hyperlink r:id="rId10" w:history="1">
        <w:r w:rsidR="00E16512" w:rsidRPr="00411F86">
          <w:rPr>
            <w:rStyle w:val="Hyperlink"/>
          </w:rPr>
          <w:t>https://www.facebook.com/RavensthorpeRegionalArtsCouncil/</w:t>
        </w:r>
      </w:hyperlink>
    </w:p>
    <w:p w:rsidR="00FC3B0F" w:rsidRPr="00B26BA8" w:rsidRDefault="00FC3B0F" w:rsidP="007F0BFB">
      <w:pPr>
        <w:spacing w:line="276" w:lineRule="auto"/>
        <w:jc w:val="both"/>
      </w:pPr>
    </w:p>
    <w:p w:rsidR="00FC3B0F" w:rsidRPr="00B26BA8" w:rsidRDefault="00FC3B0F" w:rsidP="007F0BFB">
      <w:pPr>
        <w:spacing w:line="276" w:lineRule="auto"/>
        <w:jc w:val="both"/>
      </w:pPr>
      <w:r w:rsidRPr="00B26BA8">
        <w:t>Information about the region:</w:t>
      </w:r>
    </w:p>
    <w:p w:rsidR="00FC3B0F" w:rsidRPr="00B26BA8" w:rsidRDefault="00FC3B0F" w:rsidP="007F0BFB">
      <w:pPr>
        <w:spacing w:line="276" w:lineRule="auto"/>
        <w:jc w:val="both"/>
      </w:pPr>
    </w:p>
    <w:p w:rsidR="00FC3B0F" w:rsidRPr="00B26BA8" w:rsidRDefault="00F71939" w:rsidP="007F0BFB">
      <w:pPr>
        <w:spacing w:line="276" w:lineRule="auto"/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DF44114">
            <wp:simplePos x="0" y="0"/>
            <wp:positionH relativeFrom="column">
              <wp:posOffset>4980940</wp:posOffset>
            </wp:positionH>
            <wp:positionV relativeFrom="paragraph">
              <wp:posOffset>28575</wp:posOffset>
            </wp:positionV>
            <wp:extent cx="1009650" cy="1108710"/>
            <wp:effectExtent l="0" t="0" r="0" b="0"/>
            <wp:wrapNone/>
            <wp:docPr id="4" name="Picture 4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sdan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="00FC3B0F" w:rsidRPr="00B26BA8">
          <w:rPr>
            <w:rStyle w:val="Hyperlink"/>
          </w:rPr>
          <w:t>https://www.hopetounwa.com/visitor-directory</w:t>
        </w:r>
      </w:hyperlink>
    </w:p>
    <w:p w:rsidR="00FC3B0F" w:rsidRPr="00B26BA8" w:rsidRDefault="00FC3B0F" w:rsidP="007F0BFB">
      <w:pPr>
        <w:spacing w:line="276" w:lineRule="auto"/>
        <w:jc w:val="both"/>
      </w:pPr>
    </w:p>
    <w:p w:rsidR="00FC3B0F" w:rsidRPr="00B26BA8" w:rsidRDefault="0070300D" w:rsidP="007F0BFB">
      <w:pPr>
        <w:spacing w:line="276" w:lineRule="auto"/>
        <w:jc w:val="both"/>
      </w:pPr>
      <w:hyperlink r:id="rId13" w:history="1">
        <w:r w:rsidR="00FC3B0F" w:rsidRPr="00B26BA8">
          <w:rPr>
            <w:rStyle w:val="Hyperlink"/>
          </w:rPr>
          <w:t>https://fitzgeraldcoast.com.au/</w:t>
        </w:r>
      </w:hyperlink>
    </w:p>
    <w:p w:rsidR="00FC3B0F" w:rsidRPr="00B26BA8" w:rsidRDefault="00FC3B0F" w:rsidP="007F0BFB">
      <w:pPr>
        <w:spacing w:line="276" w:lineRule="auto"/>
        <w:jc w:val="both"/>
      </w:pPr>
    </w:p>
    <w:p w:rsidR="00FC3B0F" w:rsidRPr="00B26BA8" w:rsidRDefault="0070300D" w:rsidP="007F0BFB">
      <w:pPr>
        <w:spacing w:line="276" w:lineRule="auto"/>
        <w:jc w:val="both"/>
      </w:pPr>
      <w:hyperlink r:id="rId14" w:history="1">
        <w:r w:rsidR="00FC3B0F" w:rsidRPr="00B26BA8">
          <w:rPr>
            <w:rStyle w:val="Hyperlink"/>
          </w:rPr>
          <w:t>http://www.ravensthorpe.wa.gov.au/tourism.aspx</w:t>
        </w:r>
      </w:hyperlink>
    </w:p>
    <w:p w:rsidR="00912CD8" w:rsidRDefault="00F71939" w:rsidP="007F0BFB">
      <w:pPr>
        <w:spacing w:line="276" w:lineRule="auto"/>
        <w:jc w:val="both"/>
        <w:rPr>
          <w:rFonts w:ascii="Calibri" w:eastAsia="Calibri" w:hAnsi="Calibri"/>
          <w:sz w:val="20"/>
          <w:szCs w:val="20"/>
          <w:lang w:val="en-US"/>
        </w:rPr>
      </w:pPr>
      <w:r>
        <w:rPr>
          <w:rFonts w:ascii="Calibri" w:eastAsia="Calibri" w:hAnsi="Calibri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2E53564C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6645910" cy="942340"/>
            <wp:effectExtent l="0" t="0" r="2540" b="0"/>
            <wp:wrapNone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e 4 and Core (2) JP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901" w:rsidRPr="00101383" w:rsidRDefault="003C5901" w:rsidP="009F2960">
      <w:pPr>
        <w:rPr>
          <w:rFonts w:asciiTheme="minorHAnsi" w:hAnsiTheme="minorHAnsi"/>
          <w:sz w:val="20"/>
          <w:szCs w:val="20"/>
        </w:rPr>
      </w:pPr>
    </w:p>
    <w:sectPr w:rsidR="003C5901" w:rsidRPr="00101383" w:rsidSect="002B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C07"/>
    <w:multiLevelType w:val="hybridMultilevel"/>
    <w:tmpl w:val="9D88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DC1"/>
    <w:multiLevelType w:val="hybridMultilevel"/>
    <w:tmpl w:val="8B023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34EE"/>
    <w:multiLevelType w:val="hybridMultilevel"/>
    <w:tmpl w:val="A6AA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2C04"/>
    <w:multiLevelType w:val="hybridMultilevel"/>
    <w:tmpl w:val="A7AA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FB"/>
    <w:rsid w:val="000667F0"/>
    <w:rsid w:val="000C2261"/>
    <w:rsid w:val="00101383"/>
    <w:rsid w:val="00120EB7"/>
    <w:rsid w:val="001814BF"/>
    <w:rsid w:val="001C4F89"/>
    <w:rsid w:val="001E5992"/>
    <w:rsid w:val="00210706"/>
    <w:rsid w:val="002509EB"/>
    <w:rsid w:val="002546F9"/>
    <w:rsid w:val="00297133"/>
    <w:rsid w:val="002E4BD7"/>
    <w:rsid w:val="002E606B"/>
    <w:rsid w:val="003107D8"/>
    <w:rsid w:val="00312B82"/>
    <w:rsid w:val="00326B9F"/>
    <w:rsid w:val="0035655D"/>
    <w:rsid w:val="003C5901"/>
    <w:rsid w:val="003D1CCF"/>
    <w:rsid w:val="003D524A"/>
    <w:rsid w:val="003E5F3A"/>
    <w:rsid w:val="004945E4"/>
    <w:rsid w:val="00525152"/>
    <w:rsid w:val="00532601"/>
    <w:rsid w:val="00572945"/>
    <w:rsid w:val="005F6027"/>
    <w:rsid w:val="00601C75"/>
    <w:rsid w:val="00603114"/>
    <w:rsid w:val="00620D36"/>
    <w:rsid w:val="00631BD1"/>
    <w:rsid w:val="006A4CD8"/>
    <w:rsid w:val="006C017D"/>
    <w:rsid w:val="006F6FE1"/>
    <w:rsid w:val="0070300D"/>
    <w:rsid w:val="00703202"/>
    <w:rsid w:val="007117BE"/>
    <w:rsid w:val="0074098A"/>
    <w:rsid w:val="007445CA"/>
    <w:rsid w:val="007500B2"/>
    <w:rsid w:val="007D7801"/>
    <w:rsid w:val="007F0BFB"/>
    <w:rsid w:val="008002EC"/>
    <w:rsid w:val="00846510"/>
    <w:rsid w:val="00853086"/>
    <w:rsid w:val="008A065E"/>
    <w:rsid w:val="008B107A"/>
    <w:rsid w:val="008D2073"/>
    <w:rsid w:val="008D5C35"/>
    <w:rsid w:val="008F779F"/>
    <w:rsid w:val="00912CD8"/>
    <w:rsid w:val="00923E5F"/>
    <w:rsid w:val="00987BF0"/>
    <w:rsid w:val="009C73B6"/>
    <w:rsid w:val="009D3E76"/>
    <w:rsid w:val="009F2960"/>
    <w:rsid w:val="00A02BFC"/>
    <w:rsid w:val="00A070F2"/>
    <w:rsid w:val="00A50872"/>
    <w:rsid w:val="00A8296C"/>
    <w:rsid w:val="00AF3343"/>
    <w:rsid w:val="00B246A7"/>
    <w:rsid w:val="00B26BA8"/>
    <w:rsid w:val="00B52844"/>
    <w:rsid w:val="00B66000"/>
    <w:rsid w:val="00BE08E4"/>
    <w:rsid w:val="00BE7214"/>
    <w:rsid w:val="00C16F58"/>
    <w:rsid w:val="00C55441"/>
    <w:rsid w:val="00C666B7"/>
    <w:rsid w:val="00C70630"/>
    <w:rsid w:val="00CC0C14"/>
    <w:rsid w:val="00CD01C0"/>
    <w:rsid w:val="00CF6360"/>
    <w:rsid w:val="00D33F2F"/>
    <w:rsid w:val="00D63EEA"/>
    <w:rsid w:val="00D90398"/>
    <w:rsid w:val="00DF594A"/>
    <w:rsid w:val="00E15182"/>
    <w:rsid w:val="00E16512"/>
    <w:rsid w:val="00E344F2"/>
    <w:rsid w:val="00E35E2F"/>
    <w:rsid w:val="00E62BCE"/>
    <w:rsid w:val="00E659F2"/>
    <w:rsid w:val="00E70940"/>
    <w:rsid w:val="00E839FF"/>
    <w:rsid w:val="00EC751A"/>
    <w:rsid w:val="00ED1485"/>
    <w:rsid w:val="00ED3173"/>
    <w:rsid w:val="00EF523F"/>
    <w:rsid w:val="00EF7539"/>
    <w:rsid w:val="00F21365"/>
    <w:rsid w:val="00F23C05"/>
    <w:rsid w:val="00F51715"/>
    <w:rsid w:val="00F71939"/>
    <w:rsid w:val="00FB0F7A"/>
    <w:rsid w:val="00FC3B0F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F65E"/>
  <w15:chartTrackingRefBased/>
  <w15:docId w15:val="{6D11AE84-0FD8-42C4-B430-20D95D9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B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7F0BFB"/>
    <w:pPr>
      <w:spacing w:line="240" w:lineRule="auto"/>
      <w:jc w:val="left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FC3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0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445CA"/>
    <w:pPr>
      <w:spacing w:line="240" w:lineRule="auto"/>
      <w:jc w:val="left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2546F9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itzgeraldcoast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veaboutarts.blogspot.com.au/p/about.html" TargetMode="External"/><Relationship Id="rId12" Type="http://schemas.openxmlformats.org/officeDocument/2006/relationships/hyperlink" Target="https://www.hopetounwa.com/visitor-directo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10outline.scsa.wa.edu.au/home/teaching/curriculum-browser/the-arts/dance2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4.jpeg"/><Relationship Id="rId10" Type="http://schemas.openxmlformats.org/officeDocument/2006/relationships/hyperlink" Target="https://www.facebook.com/RavensthorpeRegionalArtsCounc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veaboutarts" TargetMode="External"/><Relationship Id="rId14" Type="http://schemas.openxmlformats.org/officeDocument/2006/relationships/hyperlink" Target="http://www.ravensthorpe.wa.gov.au/touris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Duffy</dc:creator>
  <cp:keywords/>
  <dc:description/>
  <cp:lastModifiedBy>Kirsty Duffy</cp:lastModifiedBy>
  <cp:revision>59</cp:revision>
  <dcterms:created xsi:type="dcterms:W3CDTF">2017-11-21T02:40:00Z</dcterms:created>
  <dcterms:modified xsi:type="dcterms:W3CDTF">2017-12-01T04:46:00Z</dcterms:modified>
</cp:coreProperties>
</file>